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3E" w:rsidRPr="00D716E1" w:rsidRDefault="00FE624F" w:rsidP="00D716E1">
      <w:pPr>
        <w:shd w:val="clear" w:color="auto" w:fill="FFFFFF"/>
        <w:spacing w:before="30" w:after="45" w:line="480" w:lineRule="atLeast"/>
        <w:outlineLvl w:val="0"/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</w:pPr>
      <w:r w:rsidRPr="00D716E1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>М</w:t>
      </w:r>
      <w:r w:rsidR="00A3413E" w:rsidRPr="00D716E1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>астер</w:t>
      </w:r>
      <w:r w:rsidRPr="00D716E1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 xml:space="preserve"> -</w:t>
      </w:r>
      <w:r w:rsidR="00A3413E" w:rsidRPr="00D716E1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 xml:space="preserve"> класс для </w:t>
      </w:r>
      <w:r w:rsidR="00B61C79" w:rsidRPr="00D716E1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 xml:space="preserve">педагогов </w:t>
      </w:r>
      <w:r w:rsidR="00A3413E" w:rsidRPr="00D716E1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 xml:space="preserve"> «Нетрадиционные техники рисования»</w:t>
      </w:r>
      <w:r w:rsidRPr="00D716E1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:rsidR="00A3413E" w:rsidRPr="00D716E1" w:rsidRDefault="00A3413E" w:rsidP="00D716E1">
      <w:pPr>
        <w:pStyle w:val="a4"/>
        <w:shd w:val="clear" w:color="auto" w:fill="FFFFFF"/>
        <w:ind w:left="-426" w:right="424"/>
        <w:jc w:val="both"/>
        <w:rPr>
          <w:color w:val="222222"/>
        </w:rPr>
      </w:pPr>
      <w:r w:rsidRPr="00D716E1">
        <w:rPr>
          <w:color w:val="222222"/>
        </w:rPr>
        <w:t>Важнейшим условием успешной работы каждого педагога является систематическое повышение своего профессионального уровня. Повышение профессионального мастерства воспитателя осуществляется через повышение предметной квалификации в системе курсовой подготовки; повышение предметной квалификации в системе научно-методической работы учебного заведения; повышение предметной квалификации путем самообразования.</w:t>
      </w:r>
    </w:p>
    <w:p w:rsidR="00A3413E" w:rsidRPr="00D716E1" w:rsidRDefault="00A3413E" w:rsidP="00D716E1">
      <w:pPr>
        <w:pStyle w:val="a4"/>
        <w:shd w:val="clear" w:color="auto" w:fill="FFFFFF"/>
        <w:ind w:left="-426" w:right="424"/>
        <w:jc w:val="both"/>
        <w:rPr>
          <w:color w:val="222222"/>
        </w:rPr>
      </w:pPr>
      <w:r w:rsidRPr="00D716E1">
        <w:rPr>
          <w:bCs/>
          <w:color w:val="222222"/>
        </w:rPr>
        <w:t>В МБДОУ «</w:t>
      </w:r>
      <w:proofErr w:type="spellStart"/>
      <w:r w:rsidRPr="00D716E1">
        <w:rPr>
          <w:bCs/>
          <w:color w:val="222222"/>
        </w:rPr>
        <w:t>Шемуршинский</w:t>
      </w:r>
      <w:proofErr w:type="spellEnd"/>
      <w:r w:rsidRPr="00D716E1">
        <w:rPr>
          <w:bCs/>
          <w:color w:val="222222"/>
        </w:rPr>
        <w:t xml:space="preserve"> детский сад «Ромашка»</w:t>
      </w:r>
      <w:r w:rsidRPr="00D716E1">
        <w:rPr>
          <w:b/>
          <w:bCs/>
          <w:color w:val="222222"/>
        </w:rPr>
        <w:t xml:space="preserve"> </w:t>
      </w:r>
      <w:r w:rsidRPr="00D716E1">
        <w:rPr>
          <w:color w:val="222222"/>
        </w:rPr>
        <w:t xml:space="preserve">прошёл мастер класс для воспитателей </w:t>
      </w:r>
      <w:r w:rsidRPr="00D716E1">
        <w:t>«</w:t>
      </w:r>
      <w:hyperlink r:id="rId5" w:tooltip="Нетрадиционные техники рисования" w:history="1">
        <w:r w:rsidRPr="00D716E1">
          <w:rPr>
            <w:rStyle w:val="a3"/>
            <w:color w:val="auto"/>
            <w:u w:val="none"/>
          </w:rPr>
          <w:t>Нетрадиционные техники рисования</w:t>
        </w:r>
      </w:hyperlink>
      <w:r w:rsidRPr="00D716E1">
        <w:t>».</w:t>
      </w:r>
    </w:p>
    <w:p w:rsidR="00A3413E" w:rsidRPr="00D716E1" w:rsidRDefault="00A3413E" w:rsidP="00D716E1">
      <w:pPr>
        <w:pStyle w:val="a4"/>
        <w:shd w:val="clear" w:color="auto" w:fill="FFFFFF"/>
        <w:ind w:left="-426" w:right="424"/>
        <w:jc w:val="both"/>
        <w:rPr>
          <w:color w:val="222222"/>
        </w:rPr>
      </w:pPr>
      <w:r w:rsidRPr="00D716E1">
        <w:rPr>
          <w:color w:val="222222"/>
        </w:rPr>
        <w:t>Педагогический коллектив детского сада перенимал опыт работы воспитателя Драгуновой Г.И, которая организовала мастер-класс.</w:t>
      </w:r>
    </w:p>
    <w:p w:rsidR="00A3413E" w:rsidRPr="00D716E1" w:rsidRDefault="00A3413E" w:rsidP="00D716E1">
      <w:pPr>
        <w:pStyle w:val="a4"/>
        <w:ind w:left="-426" w:right="424"/>
        <w:jc w:val="both"/>
        <w:rPr>
          <w:color w:val="222222"/>
        </w:rPr>
      </w:pPr>
      <w:r w:rsidRPr="00D716E1">
        <w:rPr>
          <w:color w:val="222222"/>
        </w:rPr>
        <w:t xml:space="preserve">Она рассказала, как можно увлечь воспитанников в мир изобразительного творчества. Педагоги с удовольствием и большой активностью знакомились «Рисованием: на кефире», этот вид </w:t>
      </w:r>
      <w:r w:rsidRPr="00D716E1">
        <w:rPr>
          <w:b/>
          <w:bCs/>
          <w:color w:val="222222"/>
        </w:rPr>
        <w:t>техники называется ЭБРУ</w:t>
      </w:r>
      <w:r w:rsidRPr="00D716E1">
        <w:rPr>
          <w:color w:val="222222"/>
        </w:rPr>
        <w:t>. Наливаем кефир в тарелку. Капаем по несколько капель краски в кефир. Обмакиваем две ватные палочки в жидкое мыло и погружаем их в тарелку с кефиром. Наблюдаем, как краски начинают создавать красивые узоры. Так же можно получить оттиск на листе бумаги, для этого нужно взять лист бумаги положить его на молочный рисунок и потом вытащить его для просушки.</w:t>
      </w:r>
    </w:p>
    <w:p w:rsidR="00A3413E" w:rsidRPr="00D716E1" w:rsidRDefault="00A3413E" w:rsidP="00D716E1">
      <w:pPr>
        <w:pStyle w:val="a4"/>
        <w:shd w:val="clear" w:color="auto" w:fill="FFFFFF"/>
        <w:ind w:left="-426" w:right="424"/>
        <w:jc w:val="both"/>
        <w:rPr>
          <w:color w:val="222222"/>
        </w:rPr>
      </w:pPr>
      <w:r w:rsidRPr="00D716E1">
        <w:rPr>
          <w:color w:val="222222"/>
        </w:rPr>
        <w:t>Рисование нетрадиционными техниками открывают широкий простор для детской фантазии, даёт ребенку возможность увлечься творчеством, развить воображение, проявить самостоятельность и инициативу, выразить свою индивидуальность. Такое рисование – это замечательный способ создания маленьких шедевров!</w:t>
      </w:r>
    </w:p>
    <w:p w:rsidR="00EF0378" w:rsidRDefault="00D716E1" w:rsidP="00D716E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133600" cy="3793068"/>
            <wp:effectExtent l="0" t="0" r="0" b="0"/>
            <wp:docPr id="1" name="Рисунок 1" descr="D:\Desktop\фото2019\IMG-201911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2019\IMG-20191127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0" cy="379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 wp14:anchorId="718E62B2" wp14:editId="7E6D4B6F">
            <wp:extent cx="2127051" cy="3781425"/>
            <wp:effectExtent l="0" t="0" r="6985" b="0"/>
            <wp:docPr id="2" name="Рисунок 2" descr="D:\Desktop\фото2019\IMG-201911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фото2019\IMG-20191127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97" cy="378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378" w:rsidSect="00FE624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3E"/>
    <w:rsid w:val="00A3413E"/>
    <w:rsid w:val="00B61C79"/>
    <w:rsid w:val="00D716E1"/>
    <w:rsid w:val="00EF0378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1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4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6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1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4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6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fa.bezformata.com/word/netraditcionnaya-tehnika-risovaniya/542523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2019-11-27T18:39:00Z</dcterms:created>
  <dcterms:modified xsi:type="dcterms:W3CDTF">2019-12-01T14:26:00Z</dcterms:modified>
</cp:coreProperties>
</file>